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7FD" w:rsidRPr="000D47FD" w:rsidRDefault="00E81645" w:rsidP="000D47FD">
      <w:pPr>
        <w:jc w:val="center"/>
        <w:rPr>
          <w:b/>
          <w:sz w:val="32"/>
          <w:szCs w:val="32"/>
        </w:rPr>
      </w:pPr>
      <w:bookmarkStart w:id="0" w:name="_GoBack"/>
      <w:r>
        <w:rPr>
          <w:b/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 wp14:anchorId="71EFC378" wp14:editId="162ACDA1">
            <wp:simplePos x="0" y="0"/>
            <wp:positionH relativeFrom="column">
              <wp:posOffset>5553710</wp:posOffset>
            </wp:positionH>
            <wp:positionV relativeFrom="paragraph">
              <wp:posOffset>-10160</wp:posOffset>
            </wp:positionV>
            <wp:extent cx="1713865" cy="8696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869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D47FD" w:rsidRPr="000D47FD">
        <w:rPr>
          <w:b/>
          <w:sz w:val="32"/>
          <w:szCs w:val="32"/>
        </w:rPr>
        <w:t>Grade 7 &amp; 8 Science &amp; Literacy Planning</w:t>
      </w:r>
    </w:p>
    <w:p w:rsidR="004A4026" w:rsidRDefault="00E825AD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1143000</wp:posOffset>
                </wp:positionV>
                <wp:extent cx="3981450" cy="561975"/>
                <wp:effectExtent l="9525" t="12065" r="9525" b="698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14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91.5pt;margin-top:90pt;width:313.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1704975</wp:posOffset>
                </wp:positionV>
                <wp:extent cx="1990725" cy="1447800"/>
                <wp:effectExtent l="19050" t="21590" r="19050" b="69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14478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3" o:spid="_x0000_s1026" type="#_x0000_t5" style="position:absolute;margin-left:248.25pt;margin-top:134.25pt;width:156.75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1704975</wp:posOffset>
                </wp:positionV>
                <wp:extent cx="1990725" cy="1447800"/>
                <wp:effectExtent l="19050" t="21590" r="19050" b="698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14478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5" style="position:absolute;margin-left:91.5pt;margin-top:134.25pt;width:156.75pt;height:11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"/>
            </w:pict>
          </mc:Fallback>
        </mc:AlternateContent>
      </w:r>
      <w:r w:rsidR="008D4800" w:rsidRPr="008D4800">
        <w:rPr>
          <w:b/>
        </w:rPr>
        <w:t>Grade</w:t>
      </w:r>
      <w:r w:rsidR="008D4800">
        <w:t>: ________</w:t>
      </w:r>
      <w:r w:rsidR="008D4800">
        <w:tab/>
      </w:r>
      <w:r w:rsidR="008D4800">
        <w:tab/>
      </w:r>
      <w:r w:rsidR="008D4800" w:rsidRPr="008D4800">
        <w:rPr>
          <w:b/>
        </w:rPr>
        <w:t>Unit</w:t>
      </w:r>
      <w:r w:rsidR="008D4800">
        <w:t>: __________________________________</w:t>
      </w:r>
      <w:r w:rsidR="008D4800">
        <w:tab/>
      </w:r>
      <w:r w:rsidR="008D4800">
        <w:tab/>
      </w:r>
      <w:r w:rsidR="008D4800">
        <w:tab/>
      </w:r>
      <w:r w:rsidR="008D4800" w:rsidRPr="008D4800">
        <w:rPr>
          <w:b/>
        </w:rPr>
        <w:tab/>
      </w:r>
    </w:p>
    <w:p w:rsidR="004A4026" w:rsidRDefault="004A4026" w:rsidP="004A4026">
      <w:pPr>
        <w:tabs>
          <w:tab w:val="left" w:pos="2580"/>
        </w:tabs>
        <w:spacing w:after="0"/>
      </w:pPr>
      <w:r>
        <w:tab/>
        <w:t>___________________________________________</w:t>
      </w:r>
      <w:r>
        <w:tab/>
      </w:r>
      <w:r>
        <w:tab/>
      </w:r>
      <w:r>
        <w:tab/>
        <w:t>___________________________________________</w:t>
      </w:r>
    </w:p>
    <w:p w:rsidR="004A4026" w:rsidRPr="004A4026" w:rsidRDefault="004A4026" w:rsidP="004A4026">
      <w:pPr>
        <w:tabs>
          <w:tab w:val="left" w:pos="2580"/>
        </w:tabs>
        <w:spacing w:after="0"/>
      </w:pPr>
      <w:r>
        <w:tab/>
        <w:t>___________________________________________</w:t>
      </w:r>
    </w:p>
    <w:p w:rsidR="004A4026" w:rsidRPr="004A4026" w:rsidRDefault="008D4800" w:rsidP="004A4026">
      <w:pPr>
        <w:spacing w:after="0"/>
        <w:rPr>
          <w:b/>
        </w:rPr>
      </w:pPr>
      <w:r>
        <w:tab/>
      </w:r>
      <w:r w:rsidR="00AB26CE">
        <w:tab/>
      </w:r>
      <w:r w:rsidR="00AB26CE">
        <w:tab/>
      </w:r>
      <w:r>
        <w:t xml:space="preserve">  </w:t>
      </w:r>
      <w:r>
        <w:rPr>
          <w:b/>
        </w:rPr>
        <w:t>BE</w:t>
      </w:r>
      <w:r w:rsidR="00AB26CE">
        <w:t xml:space="preserve">  </w:t>
      </w:r>
      <w:r w:rsidRPr="008D4800">
        <w:rPr>
          <w:b/>
        </w:rPr>
        <w:t>(attitudes, beliefs, CGE)</w:t>
      </w:r>
      <w:r w:rsidR="00AB26CE">
        <w:t xml:space="preserve">         STSE connection</w:t>
      </w:r>
      <w:r w:rsidR="004A4026">
        <w:t xml:space="preserve">   </w:t>
      </w:r>
      <w:r w:rsidR="00AB26CE">
        <w:t>OVE #1</w:t>
      </w:r>
      <w:r w:rsidR="004A4026">
        <w:t xml:space="preserve"> </w:t>
      </w:r>
      <w:r w:rsidR="004A4026" w:rsidRPr="004A4026">
        <w:rPr>
          <w:b/>
        </w:rPr>
        <w:tab/>
      </w:r>
    </w:p>
    <w:p w:rsidR="004A4026" w:rsidRPr="004A4026" w:rsidRDefault="004A4026" w:rsidP="004A4026"/>
    <w:p w:rsidR="004A4026" w:rsidRPr="004A4026" w:rsidRDefault="004A4026" w:rsidP="004A4026"/>
    <w:p w:rsidR="004A4026" w:rsidRPr="004A4026" w:rsidRDefault="004A4026" w:rsidP="004A4026"/>
    <w:p w:rsidR="004A4026" w:rsidRPr="004A4026" w:rsidRDefault="004A4026" w:rsidP="004A4026"/>
    <w:p w:rsidR="004A4026" w:rsidRPr="004A4026" w:rsidRDefault="004A4026" w:rsidP="004A4026"/>
    <w:p w:rsidR="004A4026" w:rsidRPr="004A4026" w:rsidRDefault="004A4026" w:rsidP="004A4026"/>
    <w:p w:rsidR="00AB26CE" w:rsidRDefault="008D4800" w:rsidP="004A4026">
      <w:pPr>
        <w:tabs>
          <w:tab w:val="left" w:pos="2580"/>
        </w:tabs>
      </w:pPr>
      <w:r>
        <w:tab/>
      </w:r>
    </w:p>
    <w:p w:rsidR="008D4800" w:rsidRPr="00AB26CE" w:rsidRDefault="00AB26CE" w:rsidP="004A4026">
      <w:pPr>
        <w:tabs>
          <w:tab w:val="left" w:pos="2580"/>
        </w:tabs>
      </w:pPr>
      <w:r>
        <w:t xml:space="preserve">                                           </w:t>
      </w:r>
      <w:r w:rsidR="008D4800">
        <w:rPr>
          <w:b/>
        </w:rPr>
        <w:t>KNOW (content)</w:t>
      </w:r>
      <w:r>
        <w:rPr>
          <w:b/>
        </w:rPr>
        <w:t xml:space="preserve"> </w:t>
      </w:r>
      <w:r>
        <w:t>OVE #3</w:t>
      </w:r>
      <w:r>
        <w:rPr>
          <w:b/>
        </w:rPr>
        <w:tab/>
      </w:r>
      <w:r>
        <w:rPr>
          <w:b/>
        </w:rPr>
        <w:tab/>
      </w:r>
      <w:r w:rsidR="008D4800">
        <w:rPr>
          <w:b/>
        </w:rPr>
        <w:t>DO (skills)</w:t>
      </w:r>
      <w:r>
        <w:rPr>
          <w:b/>
        </w:rPr>
        <w:t xml:space="preserve"> </w:t>
      </w:r>
      <w:r>
        <w:t>OVE #2</w:t>
      </w:r>
    </w:p>
    <w:p w:rsidR="004A4026" w:rsidRDefault="004A4026" w:rsidP="004A4026">
      <w:pPr>
        <w:tabs>
          <w:tab w:val="left" w:pos="2580"/>
        </w:tabs>
      </w:pPr>
      <w:r>
        <w:t xml:space="preserve">         _______________________________________</w:t>
      </w:r>
      <w:r>
        <w:tab/>
        <w:t>_____________________________________</w:t>
      </w:r>
    </w:p>
    <w:p w:rsidR="004A4026" w:rsidRPr="004A4026" w:rsidRDefault="004A4026" w:rsidP="004A4026">
      <w:pPr>
        <w:tabs>
          <w:tab w:val="left" w:pos="2580"/>
        </w:tabs>
      </w:pPr>
      <w:r>
        <w:t xml:space="preserve">        _______________________________________</w:t>
      </w:r>
      <w:r>
        <w:tab/>
        <w:t>_____________________________________</w:t>
      </w:r>
    </w:p>
    <w:p w:rsidR="004A4026" w:rsidRPr="004A4026" w:rsidRDefault="004A4026" w:rsidP="004A4026">
      <w:pPr>
        <w:tabs>
          <w:tab w:val="left" w:pos="2580"/>
        </w:tabs>
      </w:pPr>
      <w:r>
        <w:t xml:space="preserve">        _______________________________________</w:t>
      </w:r>
      <w:r>
        <w:tab/>
        <w:t>_____________________________________</w:t>
      </w:r>
    </w:p>
    <w:p w:rsidR="004A4026" w:rsidRDefault="004A4026" w:rsidP="004A4026">
      <w:pPr>
        <w:tabs>
          <w:tab w:val="left" w:pos="2580"/>
        </w:tabs>
      </w:pPr>
      <w:r>
        <w:t xml:space="preserve">        _______________________________________</w:t>
      </w:r>
      <w:r>
        <w:tab/>
        <w:t>_____________________________________</w:t>
      </w:r>
    </w:p>
    <w:p w:rsidR="00AB26CE" w:rsidRDefault="004A4026" w:rsidP="00AB26CE">
      <w:pPr>
        <w:tabs>
          <w:tab w:val="left" w:pos="2580"/>
        </w:tabs>
        <w:spacing w:after="0"/>
      </w:pPr>
      <w:r w:rsidRPr="004A4026">
        <w:rPr>
          <w:b/>
        </w:rPr>
        <w:t>Big Ideas</w:t>
      </w:r>
      <w:r>
        <w:t xml:space="preserve">:  from science curriculum, connections to relationships, </w:t>
      </w:r>
      <w:r w:rsidR="00FA78AB">
        <w:t>world issues, social justice&amp;</w:t>
      </w:r>
      <w:r>
        <w:t xml:space="preserve"> equity,</w:t>
      </w:r>
      <w:r w:rsidR="008D4800">
        <w:t xml:space="preserve"> </w:t>
      </w:r>
    </w:p>
    <w:p w:rsidR="004A4026" w:rsidRDefault="00FA78AB" w:rsidP="00AB26CE">
      <w:pPr>
        <w:tabs>
          <w:tab w:val="left" w:pos="2580"/>
        </w:tabs>
        <w:spacing w:after="0"/>
      </w:pPr>
      <w:r>
        <w:t>other subject areas</w:t>
      </w:r>
    </w:p>
    <w:p w:rsidR="008D4800" w:rsidRDefault="008D4800" w:rsidP="00AB26CE">
      <w:pPr>
        <w:tabs>
          <w:tab w:val="left" w:pos="2580"/>
        </w:tabs>
        <w:spacing w:after="0"/>
      </w:pPr>
    </w:p>
    <w:p w:rsidR="008D4800" w:rsidRDefault="008D4800" w:rsidP="004A4026">
      <w:pPr>
        <w:tabs>
          <w:tab w:val="left" w:pos="2580"/>
        </w:tabs>
      </w:pPr>
    </w:p>
    <w:p w:rsidR="008D4800" w:rsidRPr="00FA78AB" w:rsidRDefault="008D4800" w:rsidP="004A4026">
      <w:pPr>
        <w:tabs>
          <w:tab w:val="left" w:pos="2580"/>
        </w:tabs>
      </w:pPr>
      <w:r>
        <w:rPr>
          <w:b/>
        </w:rPr>
        <w:t xml:space="preserve">Inquiry Questions: </w:t>
      </w:r>
      <w:r w:rsidR="00FA78AB">
        <w:t>essential questions for this unit, student inquiry questions...</w:t>
      </w:r>
    </w:p>
    <w:p w:rsidR="008D4800" w:rsidRDefault="008D4800" w:rsidP="004A4026">
      <w:pPr>
        <w:tabs>
          <w:tab w:val="left" w:pos="2580"/>
        </w:tabs>
        <w:rPr>
          <w:b/>
        </w:rPr>
      </w:pPr>
    </w:p>
    <w:p w:rsidR="00AB26CE" w:rsidRDefault="00AB26CE" w:rsidP="00AB26CE">
      <w:pPr>
        <w:tabs>
          <w:tab w:val="left" w:pos="2580"/>
        </w:tabs>
        <w:rPr>
          <w:b/>
        </w:rPr>
      </w:pPr>
    </w:p>
    <w:p w:rsidR="00AB26CE" w:rsidRDefault="00AB26CE" w:rsidP="00AB26CE">
      <w:pPr>
        <w:tabs>
          <w:tab w:val="left" w:pos="2580"/>
        </w:tabs>
        <w:rPr>
          <w:b/>
        </w:rPr>
      </w:pPr>
    </w:p>
    <w:p w:rsidR="00AB26CE" w:rsidRDefault="00AB26CE" w:rsidP="00AB26CE">
      <w:pPr>
        <w:tabs>
          <w:tab w:val="left" w:pos="2580"/>
        </w:tabs>
        <w:rPr>
          <w:b/>
        </w:rPr>
      </w:pPr>
      <w:r w:rsidRPr="008D4800">
        <w:rPr>
          <w:b/>
        </w:rPr>
        <w:t>Opportunities for pre-assessment of knowledge and skills:</w:t>
      </w:r>
    </w:p>
    <w:p w:rsidR="008D4800" w:rsidRDefault="008D4800" w:rsidP="004A4026">
      <w:pPr>
        <w:tabs>
          <w:tab w:val="left" w:pos="2580"/>
        </w:tabs>
        <w:rPr>
          <w:b/>
        </w:rPr>
      </w:pPr>
    </w:p>
    <w:p w:rsidR="00AB26CE" w:rsidRDefault="00AB26CE" w:rsidP="004A4026">
      <w:pPr>
        <w:tabs>
          <w:tab w:val="left" w:pos="2580"/>
        </w:tabs>
        <w:rPr>
          <w:b/>
        </w:rPr>
      </w:pPr>
    </w:p>
    <w:p w:rsidR="00AB26CE" w:rsidRDefault="00AB26CE" w:rsidP="004A4026">
      <w:pPr>
        <w:tabs>
          <w:tab w:val="left" w:pos="2580"/>
        </w:tabs>
        <w:rPr>
          <w:b/>
        </w:rPr>
      </w:pPr>
    </w:p>
    <w:p w:rsidR="00FA78AB" w:rsidRDefault="00FA78AB" w:rsidP="00FA78AB">
      <w:pPr>
        <w:tabs>
          <w:tab w:val="left" w:pos="2580"/>
        </w:tabs>
        <w:spacing w:after="0"/>
        <w:rPr>
          <w:b/>
          <w:sz w:val="28"/>
          <w:szCs w:val="28"/>
        </w:rPr>
      </w:pPr>
    </w:p>
    <w:p w:rsidR="00FA78AB" w:rsidRPr="00FA78AB" w:rsidRDefault="00FA78AB" w:rsidP="00FA78AB">
      <w:pPr>
        <w:tabs>
          <w:tab w:val="left" w:pos="2580"/>
        </w:tabs>
        <w:spacing w:after="0"/>
        <w:rPr>
          <w:b/>
          <w:sz w:val="28"/>
          <w:szCs w:val="28"/>
        </w:rPr>
      </w:pPr>
      <w:r w:rsidRPr="00FA78AB">
        <w:rPr>
          <w:b/>
          <w:sz w:val="28"/>
          <w:szCs w:val="28"/>
        </w:rPr>
        <w:lastRenderedPageBreak/>
        <w:t>Designing With the End in Mind</w:t>
      </w:r>
    </w:p>
    <w:p w:rsidR="008D4800" w:rsidRPr="00AB26CE" w:rsidRDefault="008D4800" w:rsidP="00FA78AB">
      <w:pPr>
        <w:tabs>
          <w:tab w:val="left" w:pos="2580"/>
        </w:tabs>
        <w:spacing w:after="0"/>
      </w:pPr>
      <w:r>
        <w:rPr>
          <w:b/>
        </w:rPr>
        <w:t>Ass</w:t>
      </w:r>
      <w:r w:rsidR="00AB26CE">
        <w:rPr>
          <w:b/>
        </w:rPr>
        <w:t>essment “of” Learning:</w:t>
      </w:r>
      <w:r w:rsidR="00AB26CE">
        <w:rPr>
          <w:b/>
        </w:rPr>
        <w:tab/>
      </w:r>
      <w:r w:rsidR="00FA78AB">
        <w:t>Unit task,</w:t>
      </w:r>
      <w:r w:rsidR="00AB26CE" w:rsidRPr="00AB26CE">
        <w:t xml:space="preserve"> culminating performance task </w:t>
      </w:r>
      <w:r w:rsidR="00FA78AB">
        <w:t xml:space="preserve">integrated </w:t>
      </w:r>
      <w:r w:rsidR="00AB26CE" w:rsidRPr="00AB26CE">
        <w:t>with other subject area(s)...</w:t>
      </w:r>
    </w:p>
    <w:p w:rsidR="004A4026" w:rsidRDefault="004A4026" w:rsidP="004A4026">
      <w:pPr>
        <w:tabs>
          <w:tab w:val="left" w:pos="2580"/>
        </w:tabs>
      </w:pPr>
    </w:p>
    <w:p w:rsidR="008D4800" w:rsidRPr="008D4800" w:rsidRDefault="008D4800" w:rsidP="004A4026">
      <w:pPr>
        <w:tabs>
          <w:tab w:val="left" w:pos="2580"/>
        </w:tabs>
        <w:rPr>
          <w:b/>
        </w:rPr>
      </w:pPr>
    </w:p>
    <w:p w:rsidR="00C91FAE" w:rsidRDefault="00C91FAE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346DAF" w:rsidRDefault="00346DAF" w:rsidP="004A4026">
      <w:pPr>
        <w:tabs>
          <w:tab w:val="left" w:pos="2580"/>
        </w:tabs>
        <w:rPr>
          <w:b/>
        </w:rPr>
      </w:pPr>
    </w:p>
    <w:p w:rsidR="00346DAF" w:rsidRDefault="00346DAF" w:rsidP="004A4026">
      <w:pPr>
        <w:tabs>
          <w:tab w:val="left" w:pos="2580"/>
        </w:tabs>
        <w:rPr>
          <w:b/>
        </w:rPr>
      </w:pPr>
    </w:p>
    <w:p w:rsidR="008D4800" w:rsidRPr="00AB26CE" w:rsidRDefault="00AB26CE" w:rsidP="00FA78AB">
      <w:pPr>
        <w:tabs>
          <w:tab w:val="left" w:pos="2580"/>
        </w:tabs>
        <w:spacing w:after="0"/>
        <w:jc w:val="center"/>
        <w:rPr>
          <w:b/>
          <w:sz w:val="32"/>
          <w:szCs w:val="32"/>
        </w:rPr>
      </w:pPr>
      <w:r w:rsidRPr="00AB26CE">
        <w:rPr>
          <w:b/>
          <w:sz w:val="32"/>
          <w:szCs w:val="32"/>
        </w:rPr>
        <w:t>Inquiry Based Learning</w:t>
      </w:r>
    </w:p>
    <w:p w:rsidR="008D4800" w:rsidRPr="00AB26CE" w:rsidRDefault="008D4800" w:rsidP="00FA78AB">
      <w:pPr>
        <w:tabs>
          <w:tab w:val="left" w:pos="2580"/>
        </w:tabs>
        <w:spacing w:after="0"/>
      </w:pPr>
      <w:r>
        <w:rPr>
          <w:b/>
        </w:rPr>
        <w:t>Unit</w:t>
      </w:r>
      <w:r w:rsidR="00AB26CE">
        <w:rPr>
          <w:b/>
        </w:rPr>
        <w:t xml:space="preserve"> task breakdown: </w:t>
      </w:r>
      <w:r w:rsidRPr="00AB26CE">
        <w:t>what are the skills necessary to complete this task</w:t>
      </w:r>
      <w:r w:rsidR="00AB26CE" w:rsidRPr="00AB26CE">
        <w:t>, what subtasks are involved...</w:t>
      </w: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FA78AB" w:rsidRDefault="00FA78AB" w:rsidP="004A4026">
      <w:pPr>
        <w:tabs>
          <w:tab w:val="left" w:pos="2580"/>
        </w:tabs>
        <w:rPr>
          <w:b/>
        </w:rPr>
      </w:pPr>
    </w:p>
    <w:p w:rsidR="00FA78AB" w:rsidRDefault="00FA78AB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346DAF" w:rsidRDefault="00346DAF" w:rsidP="004A4026">
      <w:pPr>
        <w:tabs>
          <w:tab w:val="left" w:pos="2580"/>
        </w:tabs>
        <w:rPr>
          <w:b/>
        </w:rPr>
      </w:pPr>
    </w:p>
    <w:p w:rsidR="00346DAF" w:rsidRDefault="00346DAF" w:rsidP="004A4026">
      <w:pPr>
        <w:tabs>
          <w:tab w:val="left" w:pos="2580"/>
        </w:tabs>
        <w:rPr>
          <w:b/>
        </w:rPr>
      </w:pPr>
    </w:p>
    <w:p w:rsidR="008D4800" w:rsidRDefault="00346DAF" w:rsidP="004A4026">
      <w:pPr>
        <w:tabs>
          <w:tab w:val="left" w:pos="2580"/>
        </w:tabs>
        <w:rPr>
          <w:b/>
        </w:rPr>
      </w:pPr>
      <w:r>
        <w:rPr>
          <w:b/>
        </w:rPr>
        <w:t xml:space="preserve">Teacher </w:t>
      </w:r>
      <w:r w:rsidR="008D4800">
        <w:rPr>
          <w:b/>
        </w:rPr>
        <w:t>Demos: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Student Inquiries:</w:t>
      </w: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FA78AB" w:rsidRDefault="00FA78AB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AB26CE" w:rsidRDefault="00AB26CE" w:rsidP="004A4026">
      <w:pPr>
        <w:tabs>
          <w:tab w:val="left" w:pos="2580"/>
        </w:tabs>
        <w:rPr>
          <w:b/>
        </w:rPr>
      </w:pPr>
    </w:p>
    <w:p w:rsidR="00AB26CE" w:rsidRDefault="00AB26CE" w:rsidP="004A4026">
      <w:pPr>
        <w:tabs>
          <w:tab w:val="left" w:pos="2580"/>
        </w:tabs>
        <w:rPr>
          <w:b/>
        </w:rPr>
      </w:pPr>
      <w:r>
        <w:rPr>
          <w:b/>
        </w:rPr>
        <w:t>Graphic Organizers to consider using:</w:t>
      </w:r>
    </w:p>
    <w:p w:rsidR="00AB26CE" w:rsidRDefault="00AB26CE" w:rsidP="004A4026">
      <w:pPr>
        <w:tabs>
          <w:tab w:val="left" w:pos="2580"/>
        </w:tabs>
        <w:rPr>
          <w:b/>
        </w:rPr>
      </w:pPr>
    </w:p>
    <w:p w:rsidR="00AB26CE" w:rsidRDefault="00AB26CE" w:rsidP="004A4026">
      <w:pPr>
        <w:tabs>
          <w:tab w:val="left" w:pos="2580"/>
        </w:tabs>
        <w:rPr>
          <w:b/>
        </w:rPr>
      </w:pPr>
    </w:p>
    <w:p w:rsidR="00AB26CE" w:rsidRDefault="00AB26CE" w:rsidP="004A4026">
      <w:pPr>
        <w:tabs>
          <w:tab w:val="left" w:pos="2580"/>
        </w:tabs>
        <w:rPr>
          <w:b/>
        </w:rPr>
      </w:pPr>
    </w:p>
    <w:p w:rsidR="00346DAF" w:rsidRDefault="00346DAF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  <w:r>
        <w:rPr>
          <w:b/>
        </w:rPr>
        <w:lastRenderedPageBreak/>
        <w:t xml:space="preserve">Integration Opportunities: </w:t>
      </w:r>
      <w:r w:rsidRPr="00AB26CE">
        <w:t xml:space="preserve">(Geography, History, Language, The </w:t>
      </w:r>
      <w:r w:rsidR="00AB26CE">
        <w:t>Arts, Virtues, Religion/Family L</w:t>
      </w:r>
      <w:r w:rsidRPr="00AB26CE">
        <w:t>ife...)</w:t>
      </w:r>
      <w:r w:rsidR="00FA78AB">
        <w:t xml:space="preserve"> see literacy curriculum map</w:t>
      </w: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77716">
      <w:pPr>
        <w:tabs>
          <w:tab w:val="left" w:pos="2580"/>
        </w:tabs>
        <w:spacing w:after="0"/>
      </w:pPr>
      <w:r>
        <w:rPr>
          <w:b/>
        </w:rPr>
        <w:t xml:space="preserve">Literacy Supports: </w:t>
      </w:r>
      <w:r w:rsidRPr="00AB26CE">
        <w:t>(Reading, Writing, Oral, Media) see literacy</w:t>
      </w:r>
      <w:r w:rsidR="00FA78AB">
        <w:t xml:space="preserve"> curriculum map</w:t>
      </w:r>
    </w:p>
    <w:p w:rsidR="00477716" w:rsidRPr="00477716" w:rsidRDefault="00477716" w:rsidP="00477716">
      <w:pPr>
        <w:tabs>
          <w:tab w:val="left" w:pos="2580"/>
        </w:tabs>
        <w:spacing w:after="0"/>
        <w:rPr>
          <w:b/>
        </w:rPr>
      </w:pPr>
      <w:r>
        <w:t xml:space="preserve">             </w:t>
      </w:r>
      <w:r w:rsidRPr="00477716">
        <w:rPr>
          <w:b/>
        </w:rPr>
        <w:t xml:space="preserve">Organization of Literacy Supports in Pearson’s </w:t>
      </w:r>
    </w:p>
    <w:p w:rsidR="00477716" w:rsidRPr="00477716" w:rsidRDefault="00477716" w:rsidP="00477716">
      <w:pPr>
        <w:tabs>
          <w:tab w:val="left" w:pos="2580"/>
        </w:tabs>
        <w:spacing w:after="0"/>
        <w:rPr>
          <w:i/>
        </w:rPr>
      </w:pPr>
      <w:r w:rsidRPr="00477716">
        <w:rPr>
          <w:b/>
          <w:i/>
        </w:rPr>
        <w:t xml:space="preserve">             Investigating Science &amp; Technology textbooks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8"/>
      </w:tblGrid>
      <w:tr w:rsidR="00CB0B08" w:rsidTr="003818B1">
        <w:tc>
          <w:tcPr>
            <w:tcW w:w="5688" w:type="dxa"/>
            <w:shd w:val="clear" w:color="auto" w:fill="BFBFBF" w:themeFill="background1" w:themeFillShade="BF"/>
          </w:tcPr>
          <w:p w:rsidR="00CB0B08" w:rsidRDefault="00412874" w:rsidP="00477716">
            <w:pPr>
              <w:tabs>
                <w:tab w:val="left" w:pos="2580"/>
              </w:tabs>
              <w:rPr>
                <w:b/>
              </w:rPr>
            </w:pPr>
            <w:r>
              <w:rPr>
                <w:b/>
              </w:rPr>
              <w:t xml:space="preserve">Chapter            </w:t>
            </w:r>
            <w:r w:rsidR="00CB0B08">
              <w:rPr>
                <w:b/>
              </w:rPr>
              <w:t xml:space="preserve"> Grade 7                                 </w:t>
            </w:r>
            <w:r>
              <w:rPr>
                <w:b/>
              </w:rPr>
              <w:t xml:space="preserve">     </w:t>
            </w:r>
            <w:r w:rsidR="00CB0B08">
              <w:rPr>
                <w:b/>
              </w:rPr>
              <w:t xml:space="preserve"> Grade 8</w:t>
            </w:r>
          </w:p>
        </w:tc>
      </w:tr>
      <w:tr w:rsidR="00CB0B08" w:rsidTr="00412874">
        <w:tc>
          <w:tcPr>
            <w:tcW w:w="5688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  <w:r>
              <w:rPr>
                <w:b/>
              </w:rPr>
              <w:t xml:space="preserve">      1</w:t>
            </w:r>
            <w:r w:rsidR="00412874">
              <w:rPr>
                <w:b/>
              </w:rPr>
              <w:t xml:space="preserve">                             Previewing Text Features</w:t>
            </w:r>
          </w:p>
        </w:tc>
      </w:tr>
      <w:tr w:rsidR="00CB0B08" w:rsidTr="003818B1">
        <w:tc>
          <w:tcPr>
            <w:tcW w:w="5688" w:type="dxa"/>
            <w:tcBorders>
              <w:bottom w:val="single" w:sz="4" w:space="0" w:color="auto"/>
            </w:tcBorders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  <w:r>
              <w:rPr>
                <w:b/>
              </w:rPr>
              <w:t xml:space="preserve">      2</w:t>
            </w:r>
            <w:r w:rsidR="00412874">
              <w:rPr>
                <w:b/>
              </w:rPr>
              <w:t xml:space="preserve">                                          Visualizing</w:t>
            </w:r>
          </w:p>
        </w:tc>
      </w:tr>
      <w:tr w:rsidR="00CB0B08" w:rsidTr="003818B1">
        <w:tc>
          <w:tcPr>
            <w:tcW w:w="5688" w:type="dxa"/>
            <w:shd w:val="clear" w:color="auto" w:fill="BFBFBF" w:themeFill="background1" w:themeFillShade="BF"/>
          </w:tcPr>
          <w:p w:rsidR="00CB0B08" w:rsidRPr="00412874" w:rsidRDefault="00CB0B08" w:rsidP="004A4026">
            <w:pPr>
              <w:tabs>
                <w:tab w:val="left" w:pos="2580"/>
              </w:tabs>
              <w:rPr>
                <w:b/>
                <w:i/>
              </w:rPr>
            </w:pPr>
            <w:r>
              <w:rPr>
                <w:b/>
              </w:rPr>
              <w:t xml:space="preserve">   </w:t>
            </w:r>
            <w:r w:rsidRPr="003818B1">
              <w:rPr>
                <w:b/>
                <w:shd w:val="clear" w:color="auto" w:fill="BFBFBF" w:themeFill="background1" w:themeFillShade="BF"/>
              </w:rPr>
              <w:t xml:space="preserve">   3</w:t>
            </w:r>
            <w:r w:rsidR="00412874" w:rsidRPr="003818B1">
              <w:rPr>
                <w:b/>
                <w:shd w:val="clear" w:color="auto" w:fill="BFBFBF" w:themeFill="background1" w:themeFillShade="BF"/>
              </w:rPr>
              <w:t xml:space="preserve">    </w:t>
            </w:r>
            <w:r w:rsidR="00412874" w:rsidRPr="003818B1">
              <w:rPr>
                <w:i/>
                <w:shd w:val="clear" w:color="auto" w:fill="BFBFBF" w:themeFill="background1" w:themeFillShade="BF"/>
              </w:rPr>
              <w:t>Letter to Editor                             Newspaper Article</w:t>
            </w:r>
          </w:p>
        </w:tc>
      </w:tr>
      <w:tr w:rsidR="00CB0B08" w:rsidTr="00412874">
        <w:tc>
          <w:tcPr>
            <w:tcW w:w="5688" w:type="dxa"/>
          </w:tcPr>
          <w:p w:rsidR="00CB0B08" w:rsidRDefault="00412874" w:rsidP="004A4026">
            <w:pPr>
              <w:tabs>
                <w:tab w:val="left" w:pos="2580"/>
              </w:tabs>
              <w:rPr>
                <w:b/>
              </w:rPr>
            </w:pPr>
            <w:r>
              <w:rPr>
                <w:b/>
              </w:rPr>
              <w:t xml:space="preserve">      4                                Making Connections</w:t>
            </w:r>
          </w:p>
        </w:tc>
      </w:tr>
      <w:tr w:rsidR="00CB0B08" w:rsidTr="003818B1">
        <w:tc>
          <w:tcPr>
            <w:tcW w:w="5688" w:type="dxa"/>
            <w:tcBorders>
              <w:bottom w:val="single" w:sz="4" w:space="0" w:color="auto"/>
            </w:tcBorders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  <w:r>
              <w:rPr>
                <w:b/>
              </w:rPr>
              <w:t xml:space="preserve">     </w:t>
            </w:r>
            <w:r w:rsidR="00412874">
              <w:rPr>
                <w:b/>
              </w:rPr>
              <w:t xml:space="preserve"> 5                                            Inferring</w:t>
            </w:r>
          </w:p>
        </w:tc>
      </w:tr>
      <w:tr w:rsidR="00CB0B08" w:rsidTr="003818B1">
        <w:tc>
          <w:tcPr>
            <w:tcW w:w="5688" w:type="dxa"/>
            <w:shd w:val="clear" w:color="auto" w:fill="BFBFBF" w:themeFill="background1" w:themeFillShade="BF"/>
          </w:tcPr>
          <w:p w:rsidR="00CB0B08" w:rsidRPr="00412874" w:rsidRDefault="00412874" w:rsidP="004A4026">
            <w:pPr>
              <w:tabs>
                <w:tab w:val="left" w:pos="2580"/>
              </w:tabs>
              <w:rPr>
                <w:b/>
                <w:i/>
              </w:rPr>
            </w:pPr>
            <w:r>
              <w:rPr>
                <w:b/>
              </w:rPr>
              <w:t xml:space="preserve">      6   </w:t>
            </w:r>
            <w:r w:rsidRPr="00412874">
              <w:rPr>
                <w:i/>
              </w:rPr>
              <w:t>Question &amp; Answer                      Problem &amp; Solution</w:t>
            </w:r>
          </w:p>
        </w:tc>
      </w:tr>
      <w:tr w:rsidR="00CB0B08" w:rsidTr="00412874">
        <w:tc>
          <w:tcPr>
            <w:tcW w:w="5688" w:type="dxa"/>
          </w:tcPr>
          <w:p w:rsidR="00CB0B08" w:rsidRDefault="00412874" w:rsidP="004A4026">
            <w:pPr>
              <w:tabs>
                <w:tab w:val="left" w:pos="2580"/>
              </w:tabs>
              <w:rPr>
                <w:b/>
              </w:rPr>
            </w:pPr>
            <w:r>
              <w:rPr>
                <w:b/>
              </w:rPr>
              <w:t xml:space="preserve">      7                              Making Predictions</w:t>
            </w:r>
          </w:p>
        </w:tc>
      </w:tr>
      <w:tr w:rsidR="00412874" w:rsidTr="003818B1">
        <w:tc>
          <w:tcPr>
            <w:tcW w:w="5688" w:type="dxa"/>
            <w:tcBorders>
              <w:bottom w:val="single" w:sz="4" w:space="0" w:color="auto"/>
            </w:tcBorders>
          </w:tcPr>
          <w:p w:rsidR="00412874" w:rsidRDefault="00412874" w:rsidP="004A4026">
            <w:pPr>
              <w:tabs>
                <w:tab w:val="left" w:pos="2580"/>
              </w:tabs>
              <w:rPr>
                <w:b/>
              </w:rPr>
            </w:pPr>
            <w:r>
              <w:rPr>
                <w:b/>
              </w:rPr>
              <w:t xml:space="preserve">      8                           Monitoring Comprehension</w:t>
            </w:r>
          </w:p>
        </w:tc>
      </w:tr>
      <w:tr w:rsidR="00412874" w:rsidTr="003818B1">
        <w:tc>
          <w:tcPr>
            <w:tcW w:w="5688" w:type="dxa"/>
            <w:shd w:val="clear" w:color="auto" w:fill="BFBFBF" w:themeFill="background1" w:themeFillShade="BF"/>
          </w:tcPr>
          <w:p w:rsidR="00412874" w:rsidRPr="00412874" w:rsidRDefault="00412874" w:rsidP="004A4026">
            <w:pPr>
              <w:tabs>
                <w:tab w:val="left" w:pos="2580"/>
              </w:tabs>
              <w:rPr>
                <w:i/>
              </w:rPr>
            </w:pPr>
            <w:r>
              <w:rPr>
                <w:b/>
              </w:rPr>
              <w:t xml:space="preserve">      9  </w:t>
            </w:r>
            <w:r>
              <w:rPr>
                <w:i/>
              </w:rPr>
              <w:t>Sequential/Procedural                Compare &amp; Contrast</w:t>
            </w:r>
          </w:p>
        </w:tc>
      </w:tr>
      <w:tr w:rsidR="00412874" w:rsidTr="00412874">
        <w:tc>
          <w:tcPr>
            <w:tcW w:w="5688" w:type="dxa"/>
          </w:tcPr>
          <w:p w:rsidR="00412874" w:rsidRPr="00412874" w:rsidRDefault="00412874" w:rsidP="004A4026">
            <w:pPr>
              <w:tabs>
                <w:tab w:val="left" w:pos="2580"/>
              </w:tabs>
              <w:rPr>
                <w:b/>
              </w:rPr>
            </w:pPr>
            <w:r>
              <w:rPr>
                <w:b/>
              </w:rPr>
              <w:t xml:space="preserve">    10                             Determining Importance</w:t>
            </w:r>
          </w:p>
        </w:tc>
      </w:tr>
      <w:tr w:rsidR="00412874" w:rsidTr="003818B1">
        <w:tc>
          <w:tcPr>
            <w:tcW w:w="5688" w:type="dxa"/>
            <w:tcBorders>
              <w:bottom w:val="single" w:sz="4" w:space="0" w:color="auto"/>
            </w:tcBorders>
          </w:tcPr>
          <w:p w:rsidR="00412874" w:rsidRDefault="00412874" w:rsidP="004A4026">
            <w:pPr>
              <w:tabs>
                <w:tab w:val="left" w:pos="2580"/>
              </w:tabs>
              <w:rPr>
                <w:b/>
              </w:rPr>
            </w:pPr>
            <w:r>
              <w:rPr>
                <w:b/>
              </w:rPr>
              <w:t xml:space="preserve">    11</w:t>
            </w:r>
            <w:r w:rsidR="003818B1">
              <w:rPr>
                <w:b/>
              </w:rPr>
              <w:t xml:space="preserve">                                    Asking Questions</w:t>
            </w:r>
          </w:p>
        </w:tc>
      </w:tr>
      <w:tr w:rsidR="00412874" w:rsidTr="003818B1">
        <w:tc>
          <w:tcPr>
            <w:tcW w:w="5688" w:type="dxa"/>
            <w:shd w:val="clear" w:color="auto" w:fill="BFBFBF" w:themeFill="background1" w:themeFillShade="BF"/>
          </w:tcPr>
          <w:p w:rsidR="00412874" w:rsidRPr="003818B1" w:rsidRDefault="00412874" w:rsidP="004A4026">
            <w:pPr>
              <w:tabs>
                <w:tab w:val="left" w:pos="2580"/>
              </w:tabs>
              <w:rPr>
                <w:i/>
              </w:rPr>
            </w:pPr>
            <w:r>
              <w:rPr>
                <w:b/>
              </w:rPr>
              <w:t xml:space="preserve">    12</w:t>
            </w:r>
            <w:r w:rsidR="003818B1">
              <w:rPr>
                <w:b/>
              </w:rPr>
              <w:t xml:space="preserve">  </w:t>
            </w:r>
            <w:r w:rsidR="003818B1">
              <w:rPr>
                <w:i/>
              </w:rPr>
              <w:t>Cause &amp; Effect                                Description</w:t>
            </w:r>
          </w:p>
        </w:tc>
      </w:tr>
    </w:tbl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  <w:r>
        <w:rPr>
          <w:b/>
        </w:rPr>
        <w:t>Other resources I could use/integrate</w:t>
      </w:r>
      <w:r w:rsidR="00CB0B08">
        <w:t>: (</w:t>
      </w:r>
      <w:r w:rsidRPr="00AB26CE">
        <w:t>e.</w:t>
      </w:r>
      <w:r w:rsidR="00CB0B08">
        <w:t xml:space="preserve">g. </w:t>
      </w:r>
      <w:r w:rsidRPr="00AB26CE">
        <w:t xml:space="preserve"> The 10 magazines...)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8"/>
        <w:gridCol w:w="360"/>
      </w:tblGrid>
      <w:tr w:rsidR="00CB0B08" w:rsidTr="00CB0B08">
        <w:tc>
          <w:tcPr>
            <w:tcW w:w="4518" w:type="dxa"/>
          </w:tcPr>
          <w:p w:rsidR="00CB0B08" w:rsidRPr="00CB0B08" w:rsidRDefault="00CB0B08" w:rsidP="004A4026">
            <w:pPr>
              <w:tabs>
                <w:tab w:val="left" w:pos="2580"/>
              </w:tabs>
            </w:pPr>
            <w:r>
              <w:t>The 10 Coolest Wonders of the Universe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  <w:tr w:rsidR="00CB0B08" w:rsidTr="00CB0B08">
        <w:tc>
          <w:tcPr>
            <w:tcW w:w="4518" w:type="dxa"/>
          </w:tcPr>
          <w:p w:rsidR="00CB0B08" w:rsidRPr="00CB0B08" w:rsidRDefault="00CB0B08" w:rsidP="004A4026">
            <w:pPr>
              <w:tabs>
                <w:tab w:val="left" w:pos="2580"/>
              </w:tabs>
            </w:pPr>
            <w:r>
              <w:t>The 10 Greatest Accidental Inventions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  <w:tr w:rsidR="00CB0B08" w:rsidTr="00CB0B08">
        <w:tc>
          <w:tcPr>
            <w:tcW w:w="4518" w:type="dxa"/>
          </w:tcPr>
          <w:p w:rsidR="00CB0B08" w:rsidRPr="00CB0B08" w:rsidRDefault="00CB0B08" w:rsidP="004A4026">
            <w:pPr>
              <w:tabs>
                <w:tab w:val="left" w:pos="2580"/>
              </w:tabs>
            </w:pPr>
            <w:r w:rsidRPr="00CB0B08">
              <w:t>The 10 Most Amazing Bridges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  <w:tr w:rsidR="00CB0B08" w:rsidTr="00CB0B08">
        <w:tc>
          <w:tcPr>
            <w:tcW w:w="4518" w:type="dxa"/>
          </w:tcPr>
          <w:p w:rsidR="00CB0B08" w:rsidRPr="00CB0B08" w:rsidRDefault="00CB0B08" w:rsidP="004A4026">
            <w:pPr>
              <w:tabs>
                <w:tab w:val="left" w:pos="2580"/>
              </w:tabs>
            </w:pPr>
            <w:r>
              <w:t>The 10 Most Essential Elements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  <w:tr w:rsidR="00CB0B08" w:rsidTr="00CB0B08">
        <w:tc>
          <w:tcPr>
            <w:tcW w:w="4518" w:type="dxa"/>
          </w:tcPr>
          <w:p w:rsidR="00CB0B08" w:rsidRPr="00CB0B08" w:rsidRDefault="00CB0B08" w:rsidP="004A4026">
            <w:pPr>
              <w:tabs>
                <w:tab w:val="left" w:pos="2580"/>
              </w:tabs>
            </w:pPr>
            <w:r>
              <w:t>The 10 Most Revolutionary Inventions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  <w:tr w:rsidR="00CB0B08" w:rsidTr="00CB0B08">
        <w:tc>
          <w:tcPr>
            <w:tcW w:w="4518" w:type="dxa"/>
          </w:tcPr>
          <w:p w:rsidR="00CB0B08" w:rsidRPr="00CB0B08" w:rsidRDefault="00CB0B08" w:rsidP="004A4026">
            <w:pPr>
              <w:tabs>
                <w:tab w:val="left" w:pos="2580"/>
              </w:tabs>
            </w:pPr>
            <w:r>
              <w:t>The 10 Deadliest Plants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  <w:tr w:rsidR="00CB0B08" w:rsidTr="00CB0B08">
        <w:tc>
          <w:tcPr>
            <w:tcW w:w="4518" w:type="dxa"/>
          </w:tcPr>
          <w:p w:rsidR="00CB0B08" w:rsidRPr="00CB0B08" w:rsidRDefault="00CB0B08" w:rsidP="004A4026">
            <w:pPr>
              <w:tabs>
                <w:tab w:val="left" w:pos="2580"/>
              </w:tabs>
            </w:pPr>
            <w:r>
              <w:t>The 10 Greatest Threats to Earth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  <w:tr w:rsidR="00CB0B08" w:rsidTr="00CB0B08">
        <w:tc>
          <w:tcPr>
            <w:tcW w:w="4518" w:type="dxa"/>
          </w:tcPr>
          <w:p w:rsidR="00CB0B08" w:rsidRPr="00CB0B08" w:rsidRDefault="00CB0B08" w:rsidP="004A4026">
            <w:pPr>
              <w:tabs>
                <w:tab w:val="left" w:pos="2580"/>
              </w:tabs>
            </w:pPr>
            <w:r>
              <w:t>The 10 Most Essential Chemical Messengers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  <w:tr w:rsidR="00CB0B08" w:rsidTr="00CB0B08">
        <w:tc>
          <w:tcPr>
            <w:tcW w:w="4518" w:type="dxa"/>
          </w:tcPr>
          <w:p w:rsidR="00CB0B08" w:rsidRDefault="00CB0B08" w:rsidP="004A4026">
            <w:pPr>
              <w:tabs>
                <w:tab w:val="left" w:pos="2580"/>
              </w:tabs>
            </w:pPr>
            <w:r>
              <w:t>The 10 Most Extraordinary Medical Conditions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  <w:tr w:rsidR="00CB0B08" w:rsidTr="00CB0B08">
        <w:tc>
          <w:tcPr>
            <w:tcW w:w="4518" w:type="dxa"/>
          </w:tcPr>
          <w:p w:rsidR="00CB0B08" w:rsidRDefault="00CB0B08" w:rsidP="004A4026">
            <w:pPr>
              <w:tabs>
                <w:tab w:val="left" w:pos="2580"/>
              </w:tabs>
            </w:pPr>
            <w:r>
              <w:t>The 10 Most Revolting Parasites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  <w:tr w:rsidR="00CB0B08" w:rsidTr="00CB0B08">
        <w:tc>
          <w:tcPr>
            <w:tcW w:w="4518" w:type="dxa"/>
          </w:tcPr>
          <w:p w:rsidR="00CB0B08" w:rsidRDefault="00CB0B08" w:rsidP="004A4026">
            <w:pPr>
              <w:tabs>
                <w:tab w:val="left" w:pos="2580"/>
              </w:tabs>
            </w:pPr>
            <w:r>
              <w:t>The 10 Most Significant Medical Breakthroughs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  <w:tr w:rsidR="00CB0B08" w:rsidTr="00CB0B08">
        <w:tc>
          <w:tcPr>
            <w:tcW w:w="4518" w:type="dxa"/>
          </w:tcPr>
          <w:p w:rsidR="00CB0B08" w:rsidRDefault="00CB0B08" w:rsidP="004A4026">
            <w:pPr>
              <w:tabs>
                <w:tab w:val="left" w:pos="2580"/>
              </w:tabs>
            </w:pPr>
            <w:r>
              <w:t>The 10 Smartest Adaptations in Nature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</w:tbl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CB0B08" w:rsidRDefault="00CB0B08" w:rsidP="004A4026">
      <w:pPr>
        <w:tabs>
          <w:tab w:val="left" w:pos="2580"/>
        </w:tabs>
        <w:rPr>
          <w:b/>
        </w:rPr>
      </w:pPr>
    </w:p>
    <w:p w:rsidR="000D47FD" w:rsidRDefault="000D47FD" w:rsidP="004A4026">
      <w:pPr>
        <w:tabs>
          <w:tab w:val="left" w:pos="2580"/>
        </w:tabs>
        <w:rPr>
          <w:b/>
        </w:rPr>
      </w:pPr>
      <w:r>
        <w:rPr>
          <w:b/>
        </w:rPr>
        <w:lastRenderedPageBreak/>
        <w:t>Vocabulary specific to this unit:</w:t>
      </w:r>
    </w:p>
    <w:p w:rsidR="000D47FD" w:rsidRDefault="000D47FD" w:rsidP="004A4026">
      <w:pPr>
        <w:tabs>
          <w:tab w:val="left" w:pos="2580"/>
        </w:tabs>
        <w:rPr>
          <w:b/>
        </w:rPr>
      </w:pPr>
    </w:p>
    <w:p w:rsidR="000D47FD" w:rsidRDefault="000D47FD" w:rsidP="004A4026">
      <w:pPr>
        <w:tabs>
          <w:tab w:val="left" w:pos="2580"/>
        </w:tabs>
        <w:rPr>
          <w:b/>
        </w:rPr>
      </w:pPr>
    </w:p>
    <w:p w:rsidR="000D47FD" w:rsidRDefault="000D47FD" w:rsidP="004A4026">
      <w:pPr>
        <w:tabs>
          <w:tab w:val="left" w:pos="2580"/>
        </w:tabs>
        <w:rPr>
          <w:b/>
        </w:rPr>
      </w:pPr>
    </w:p>
    <w:p w:rsidR="000D47FD" w:rsidRDefault="000D47FD" w:rsidP="004A4026">
      <w:pPr>
        <w:tabs>
          <w:tab w:val="left" w:pos="2580"/>
        </w:tabs>
        <w:rPr>
          <w:b/>
        </w:rPr>
      </w:pPr>
    </w:p>
    <w:p w:rsidR="000D47FD" w:rsidRDefault="000D47FD" w:rsidP="004A4026">
      <w:pPr>
        <w:tabs>
          <w:tab w:val="left" w:pos="2580"/>
        </w:tabs>
        <w:rPr>
          <w:b/>
        </w:rPr>
      </w:pPr>
    </w:p>
    <w:p w:rsidR="000D47FD" w:rsidRDefault="000D47FD" w:rsidP="004A4026">
      <w:pPr>
        <w:tabs>
          <w:tab w:val="left" w:pos="2580"/>
        </w:tabs>
        <w:rPr>
          <w:b/>
        </w:rPr>
      </w:pPr>
    </w:p>
    <w:p w:rsidR="000D47FD" w:rsidRDefault="000D47FD" w:rsidP="004A4026">
      <w:pPr>
        <w:tabs>
          <w:tab w:val="left" w:pos="2580"/>
        </w:tabs>
        <w:rPr>
          <w:b/>
        </w:rPr>
      </w:pPr>
    </w:p>
    <w:p w:rsidR="000D47FD" w:rsidRDefault="000D47FD" w:rsidP="004A4026">
      <w:pPr>
        <w:tabs>
          <w:tab w:val="left" w:pos="2580"/>
        </w:tabs>
        <w:rPr>
          <w:b/>
        </w:rPr>
      </w:pPr>
    </w:p>
    <w:p w:rsidR="00FA78AB" w:rsidRDefault="00FA78AB" w:rsidP="004A4026">
      <w:pPr>
        <w:tabs>
          <w:tab w:val="left" w:pos="2580"/>
        </w:tabs>
        <w:rPr>
          <w:b/>
        </w:rPr>
      </w:pPr>
    </w:p>
    <w:p w:rsidR="000D47FD" w:rsidRDefault="000D47FD" w:rsidP="004A4026">
      <w:pPr>
        <w:tabs>
          <w:tab w:val="left" w:pos="2580"/>
        </w:tabs>
        <w:rPr>
          <w:b/>
        </w:rPr>
      </w:pPr>
    </w:p>
    <w:p w:rsidR="003818B1" w:rsidRDefault="003818B1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  <w:r>
        <w:rPr>
          <w:b/>
        </w:rPr>
        <w:t>Assessment</w:t>
      </w:r>
      <w:r w:rsidR="00FA78AB">
        <w:rPr>
          <w:b/>
        </w:rPr>
        <w:t xml:space="preserve"> Opportunities: </w:t>
      </w:r>
      <w:r w:rsidR="00CB0B08">
        <w:rPr>
          <w:b/>
        </w:rPr>
        <w:t xml:space="preserve"> “for” and</w:t>
      </w:r>
      <w:r>
        <w:rPr>
          <w:b/>
        </w:rPr>
        <w:t xml:space="preserve"> “as” Learning:</w:t>
      </w: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Pr="008D4800" w:rsidRDefault="008D4800" w:rsidP="004A4026">
      <w:pPr>
        <w:tabs>
          <w:tab w:val="left" w:pos="2580"/>
        </w:tabs>
        <w:rPr>
          <w:b/>
        </w:rPr>
      </w:pPr>
    </w:p>
    <w:sectPr w:rsidR="008D4800" w:rsidRPr="008D4800" w:rsidSect="004A40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DEE"/>
    <w:rsid w:val="000D47FD"/>
    <w:rsid w:val="00346DAF"/>
    <w:rsid w:val="003818B1"/>
    <w:rsid w:val="003A510B"/>
    <w:rsid w:val="003C49AB"/>
    <w:rsid w:val="00403B19"/>
    <w:rsid w:val="004056F1"/>
    <w:rsid w:val="00412874"/>
    <w:rsid w:val="00477716"/>
    <w:rsid w:val="004A4026"/>
    <w:rsid w:val="004F3DEE"/>
    <w:rsid w:val="006230A6"/>
    <w:rsid w:val="007B73F5"/>
    <w:rsid w:val="008D4800"/>
    <w:rsid w:val="00AB26CE"/>
    <w:rsid w:val="00C91FAE"/>
    <w:rsid w:val="00C931FF"/>
    <w:rsid w:val="00CB0B08"/>
    <w:rsid w:val="00E4204A"/>
    <w:rsid w:val="00E81645"/>
    <w:rsid w:val="00E825AD"/>
    <w:rsid w:val="00EC21A2"/>
    <w:rsid w:val="00FA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0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0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mirabellis</dc:creator>
  <cp:lastModifiedBy>TOny</cp:lastModifiedBy>
  <cp:revision>2</cp:revision>
  <cp:lastPrinted>2011-05-25T20:12:00Z</cp:lastPrinted>
  <dcterms:created xsi:type="dcterms:W3CDTF">2011-05-30T14:51:00Z</dcterms:created>
  <dcterms:modified xsi:type="dcterms:W3CDTF">2011-05-30T14:51:00Z</dcterms:modified>
</cp:coreProperties>
</file>